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052" w:rsidRPr="00A00F6F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center"/>
        <w:rPr>
          <w:b/>
          <w:i/>
          <w:sz w:val="28"/>
          <w:szCs w:val="28"/>
        </w:rPr>
      </w:pPr>
      <w:r w:rsidRPr="00A00F6F">
        <w:rPr>
          <w:b/>
          <w:i/>
          <w:sz w:val="28"/>
          <w:szCs w:val="28"/>
        </w:rPr>
        <w:t>Конкурсное испытание «</w:t>
      </w:r>
      <w:r>
        <w:rPr>
          <w:b/>
          <w:i/>
          <w:sz w:val="28"/>
          <w:szCs w:val="28"/>
        </w:rPr>
        <w:t>Аналитический отчет</w:t>
      </w:r>
      <w:r w:rsidRPr="00A00F6F">
        <w:rPr>
          <w:b/>
          <w:i/>
          <w:sz w:val="28"/>
          <w:szCs w:val="28"/>
        </w:rPr>
        <w:t>».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  <w:r w:rsidRPr="00D95A81">
        <w:rPr>
          <w:sz w:val="28"/>
          <w:szCs w:val="28"/>
        </w:rPr>
        <w:t xml:space="preserve"> </w:t>
      </w:r>
      <w:bookmarkStart w:id="0" w:name="_GoBack"/>
      <w:bookmarkEnd w:id="0"/>
      <w:r w:rsidRPr="00D95A81">
        <w:rPr>
          <w:sz w:val="28"/>
          <w:szCs w:val="28"/>
        </w:rPr>
        <w:t xml:space="preserve">демонстрация </w:t>
      </w:r>
      <w:r>
        <w:rPr>
          <w:sz w:val="28"/>
          <w:szCs w:val="28"/>
        </w:rPr>
        <w:t>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 в соответствии с требованиями федеральных государственных образовательных стандартов начального</w:t>
      </w:r>
      <w:r>
        <w:rPr>
          <w:sz w:val="28"/>
          <w:szCs w:val="28"/>
        </w:rPr>
        <w:t xml:space="preserve"> и основного общего образования. </w:t>
      </w:r>
      <w:r w:rsidRPr="00D95A81">
        <w:rPr>
          <w:sz w:val="28"/>
          <w:szCs w:val="28"/>
        </w:rPr>
        <w:t xml:space="preserve">Формат конкурсного </w:t>
      </w:r>
      <w:r>
        <w:rPr>
          <w:sz w:val="28"/>
          <w:szCs w:val="28"/>
        </w:rPr>
        <w:t>испытания</w:t>
      </w:r>
      <w:r w:rsidRPr="00D95A81">
        <w:rPr>
          <w:sz w:val="28"/>
          <w:szCs w:val="28"/>
        </w:rPr>
        <w:t xml:space="preserve"> </w:t>
      </w:r>
      <w:r>
        <w:rPr>
          <w:sz w:val="28"/>
          <w:szCs w:val="28"/>
        </w:rPr>
        <w:t>«Аналитический отчет» (регламент 20 минут)</w:t>
      </w:r>
      <w:r w:rsidRPr="002167AB">
        <w:rPr>
          <w:color w:val="000000"/>
          <w:sz w:val="28"/>
          <w:szCs w:val="28"/>
        </w:rPr>
        <w:t>.</w:t>
      </w:r>
      <w:r>
        <w:rPr>
          <w:color w:val="000000"/>
          <w:sz w:val="27"/>
          <w:szCs w:val="27"/>
        </w:rPr>
        <w:t xml:space="preserve"> </w:t>
      </w:r>
      <w:r>
        <w:rPr>
          <w:sz w:val="28"/>
          <w:szCs w:val="28"/>
        </w:rPr>
        <w:t>Конкурсант в тезисной форме в течение 5-10 минут излагает свои концептуальные методические подходы, основанные на опыте работы. Представление может сопровождаться мультимедийной презентацией (до 20 слайдов), содержащей описание опыта профессиональной деятельности конкурсанта, используемых им технологий и методик, направленных на реализацию требований ФГОС и профессионального стандарта «Педагог». Затем в течение 5-7 минут проходит диалог членов жюри с конкурсантом в форме вопросов и ответов.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конкурсного задания осуществляется по 5 критериям, каждый из которых включает 5 показателей. Соответствие конкретному показателю оценивается в диапазоне от 0 до 2 баллов.</w:t>
      </w:r>
    </w:p>
    <w:p w:rsidR="00550052" w:rsidRPr="0077582B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77582B">
        <w:rPr>
          <w:sz w:val="28"/>
          <w:szCs w:val="28"/>
          <w:lang w:eastAsia="en-US"/>
        </w:rPr>
        <w:t>Конкурсное задание имеет максимальную оценку</w:t>
      </w:r>
      <w:r>
        <w:rPr>
          <w:sz w:val="28"/>
          <w:szCs w:val="28"/>
          <w:lang w:eastAsia="en-US"/>
        </w:rPr>
        <w:t xml:space="preserve"> 50</w:t>
      </w:r>
      <w:r w:rsidRPr="0077582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баллов</w:t>
      </w:r>
      <w:r w:rsidRPr="0077582B">
        <w:rPr>
          <w:sz w:val="28"/>
          <w:szCs w:val="28"/>
          <w:lang w:eastAsia="en-US"/>
        </w:rPr>
        <w:t>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/>
        <w:jc w:val="both"/>
        <w:rPr>
          <w:sz w:val="28"/>
          <w:szCs w:val="28"/>
        </w:rPr>
      </w:pP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6695"/>
        <w:gridCol w:w="1418"/>
      </w:tblGrid>
      <w:tr w:rsidR="00550052" w:rsidRPr="002E5A7B" w:rsidTr="00550052">
        <w:tc>
          <w:tcPr>
            <w:tcW w:w="2406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418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Баллы</w:t>
            </w: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результативность и практическая применимость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3" w:lineRule="exact"/>
              <w:ind w:left="5" w:right="1032" w:hanging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применение методики на практике и внесение изменений в практику преподавания (связь с проведённым уроком)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3" w:lineRule="exact"/>
              <w:ind w:left="14" w:hanging="14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 xml:space="preserve">наличие количественных и качественных показателей достижения результата и разнообразие результатов (предметные, </w:t>
            </w:r>
            <w:proofErr w:type="spellStart"/>
            <w:r w:rsidRPr="002E5A7B">
              <w:rPr>
                <w:rStyle w:val="FontStyle68"/>
                <w:sz w:val="28"/>
                <w:szCs w:val="28"/>
              </w:rPr>
              <w:t>метапредметные</w:t>
            </w:r>
            <w:proofErr w:type="spellEnd"/>
            <w:r w:rsidRPr="002E5A7B">
              <w:rPr>
                <w:rStyle w:val="FontStyle68"/>
                <w:sz w:val="28"/>
                <w:szCs w:val="28"/>
              </w:rPr>
              <w:t>, личностные)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2" w:lineRule="exact"/>
              <w:ind w:left="10" w:hanging="10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соотнесение методики преподавания с планируемыми результатами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8" w:lineRule="exact"/>
              <w:ind w:left="5" w:hanging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воспитательный и ценностный потенциал представленного опыта педагогической деятельности учителя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8" w:lineRule="exact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осмысление перспектив собственного профессионального развития и потенциала транслирования методик и технологий преподавания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коммуникативная культура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умение вести диалог и понимать суть обсуждаемых проблем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40" w:lineRule="auto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точность и полнота ответов на вопросы экспертов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ind w:firstLine="10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широкий взгляд на существующие проблемы, умение выделять главное и наличие собственной позиции по обсуждаемым вопросам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40" w:lineRule="auto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целеполагание и проведение рефлексии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толерантное отношение к различным позициям и уважение различных точек зрения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оригинальность и творческий подход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ind w:firstLine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умение увидеть новые стороны в обсуждаемых вопросах преподавания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7" w:lineRule="exact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творческий подход и способность найти неожиданные решения педагогических задач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7" w:lineRule="exact"/>
              <w:ind w:right="1512" w:firstLine="14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проявление индивидуальности и отход от существующих шаблонов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яркие примеры и образы, используемые в выступлении и ответах на вопросы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 xml:space="preserve">разнообразие методического содержания и его </w:t>
            </w:r>
            <w:proofErr w:type="spellStart"/>
            <w:r w:rsidRPr="002E5A7B">
              <w:rPr>
                <w:rStyle w:val="FontStyle68"/>
                <w:sz w:val="28"/>
                <w:szCs w:val="28"/>
              </w:rPr>
              <w:t>метапредметный</w:t>
            </w:r>
            <w:proofErr w:type="spellEnd"/>
            <w:r w:rsidRPr="002E5A7B">
              <w:rPr>
                <w:rStyle w:val="FontStyle68"/>
                <w:sz w:val="28"/>
                <w:szCs w:val="28"/>
              </w:rPr>
              <w:t xml:space="preserve"> потенциал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научная корректность и методическая грамотность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убедительное и аргументированное методическое обоснование эффективности представленного педагогического опыта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точность и корректность использования педагогической терминологии, отсутствие фактических ошибок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технологичность и логическая последовательность в представлении опыта педагогической деятельности (выстраивание шагов и наличие алгоритмов)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использование активных и интерактивных подходов для мотивации и поддержки самостоятельности обучающихся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адекватная оценка и мониторинг собственных педагогических достижений в области методики преподавания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8B4B62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информационная и языковая грамотность</w:t>
            </w:r>
          </w:p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11"/>
              <w:widowControl/>
              <w:spacing w:before="24" w:after="19" w:line="240" w:lineRule="auto"/>
              <w:ind w:left="34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визуализация информации и иллюстративность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грамотность речи, ясность выражения мыслей и владение навыками ораторского мастерства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разнообразие источников информации и образовательных ресурсов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структурирование информации в разных форматах (текстовом, графическом, электронном и др.)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11"/>
              <w:widowControl/>
              <w:spacing w:line="240" w:lineRule="auto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педагогический кругозор и общая эрудиция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5E5F5A" w:rsidTr="00550052">
        <w:tc>
          <w:tcPr>
            <w:tcW w:w="9101" w:type="dxa"/>
            <w:gridSpan w:val="2"/>
          </w:tcPr>
          <w:p w:rsidR="00550052" w:rsidRPr="005E5F5A" w:rsidRDefault="00550052" w:rsidP="002F71E4">
            <w:pPr>
              <w:pStyle w:val="Style6"/>
              <w:widowControl/>
              <w:spacing w:before="14"/>
              <w:jc w:val="both"/>
              <w:rPr>
                <w:bCs/>
                <w:sz w:val="28"/>
                <w:szCs w:val="28"/>
              </w:rPr>
            </w:pPr>
            <w:r w:rsidRPr="005E5F5A">
              <w:rPr>
                <w:rStyle w:val="FontStyle59"/>
                <w:b w:val="0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418" w:type="dxa"/>
          </w:tcPr>
          <w:p w:rsidR="00550052" w:rsidRPr="005E5F5A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5E5F5A">
              <w:rPr>
                <w:sz w:val="28"/>
                <w:szCs w:val="28"/>
              </w:rPr>
              <w:t>50</w:t>
            </w:r>
          </w:p>
        </w:tc>
      </w:tr>
    </w:tbl>
    <w:p w:rsidR="006745C0" w:rsidRDefault="006745C0"/>
    <w:sectPr w:rsidR="006745C0" w:rsidSect="005500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52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0E43FE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805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0797C"/>
    <w:rsid w:val="005272AB"/>
    <w:rsid w:val="005302E7"/>
    <w:rsid w:val="005427F5"/>
    <w:rsid w:val="00542BDC"/>
    <w:rsid w:val="00550052"/>
    <w:rsid w:val="00553922"/>
    <w:rsid w:val="00575C96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0E2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9682F"/>
    <w:rsid w:val="008B39B6"/>
    <w:rsid w:val="008D33DC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A35AA"/>
    <w:rsid w:val="00BD1612"/>
    <w:rsid w:val="00BF1B1E"/>
    <w:rsid w:val="00BF4924"/>
    <w:rsid w:val="00C22B76"/>
    <w:rsid w:val="00C24061"/>
    <w:rsid w:val="00C75186"/>
    <w:rsid w:val="00C90D4F"/>
    <w:rsid w:val="00C95F68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55181"/>
    <w:rsid w:val="00D61953"/>
    <w:rsid w:val="00D656BC"/>
    <w:rsid w:val="00D717E4"/>
    <w:rsid w:val="00D869F4"/>
    <w:rsid w:val="00D972D4"/>
    <w:rsid w:val="00DC6D21"/>
    <w:rsid w:val="00DD1FD0"/>
    <w:rsid w:val="00E0137F"/>
    <w:rsid w:val="00E23BA4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B3EAA"/>
    <w:rsid w:val="00ED79F5"/>
    <w:rsid w:val="00EE6CE9"/>
    <w:rsid w:val="00EF3DD9"/>
    <w:rsid w:val="00EF6B01"/>
    <w:rsid w:val="00F16A29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26A21-749B-4025-B2DF-CC709363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8">
    <w:name w:val="Font Style68"/>
    <w:uiPriority w:val="99"/>
    <w:rsid w:val="00550052"/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uiPriority w:val="99"/>
    <w:rsid w:val="0055005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550052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11">
    <w:name w:val="Style11"/>
    <w:basedOn w:val="a"/>
    <w:uiPriority w:val="99"/>
    <w:rsid w:val="00550052"/>
    <w:pPr>
      <w:widowControl w:val="0"/>
      <w:autoSpaceDE w:val="0"/>
      <w:autoSpaceDN w:val="0"/>
      <w:adjustRightInd w:val="0"/>
      <w:spacing w:line="310" w:lineRule="exact"/>
    </w:pPr>
  </w:style>
  <w:style w:type="paragraph" w:customStyle="1" w:styleId="Style6">
    <w:name w:val="Style6"/>
    <w:basedOn w:val="a"/>
    <w:uiPriority w:val="99"/>
    <w:rsid w:val="00550052"/>
    <w:pPr>
      <w:widowControl w:val="0"/>
      <w:autoSpaceDE w:val="0"/>
      <w:autoSpaceDN w:val="0"/>
      <w:adjustRightInd w:val="0"/>
    </w:pPr>
  </w:style>
  <w:style w:type="paragraph" w:styleId="a3">
    <w:name w:val="Balloon Text"/>
    <w:basedOn w:val="a"/>
    <w:link w:val="a4"/>
    <w:uiPriority w:val="99"/>
    <w:semiHidden/>
    <w:unhideWhenUsed/>
    <w:rsid w:val="005500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1</cp:revision>
  <cp:lastPrinted>2019-01-18T01:38:00Z</cp:lastPrinted>
  <dcterms:created xsi:type="dcterms:W3CDTF">2019-01-18T01:34:00Z</dcterms:created>
  <dcterms:modified xsi:type="dcterms:W3CDTF">2019-01-18T01:39:00Z</dcterms:modified>
</cp:coreProperties>
</file>